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F4D" w:rsidRDefault="00C13F4D" w:rsidP="00060F26">
      <w:pPr>
        <w:spacing w:after="0" w:line="240" w:lineRule="auto"/>
        <w:ind w:left="5103"/>
        <w:outlineLvl w:val="0"/>
        <w:rPr>
          <w:rFonts w:ascii="Times New Roman" w:hAnsi="Times New Roman"/>
          <w:b/>
          <w:bCs/>
          <w:kern w:val="36"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val="uk-UA" w:eastAsia="uk-UA"/>
        </w:rPr>
        <w:t>Схвалено</w:t>
      </w:r>
    </w:p>
    <w:p w:rsidR="00C13F4D" w:rsidRDefault="00C13F4D" w:rsidP="00060F26">
      <w:pPr>
        <w:spacing w:after="0" w:line="240" w:lineRule="auto"/>
        <w:ind w:left="5103"/>
        <w:outlineLvl w:val="0"/>
        <w:rPr>
          <w:rFonts w:ascii="Times New Roman" w:hAnsi="Times New Roman"/>
          <w:bCs/>
          <w:kern w:val="36"/>
          <w:sz w:val="28"/>
          <w:szCs w:val="28"/>
          <w:lang w:val="uk-UA" w:eastAsia="uk-UA"/>
        </w:rPr>
      </w:pPr>
      <w:r>
        <w:rPr>
          <w:rFonts w:ascii="Times New Roman" w:hAnsi="Times New Roman"/>
          <w:bCs/>
          <w:kern w:val="36"/>
          <w:sz w:val="28"/>
          <w:szCs w:val="28"/>
          <w:lang w:val="uk-UA" w:eastAsia="uk-UA"/>
        </w:rPr>
        <w:t>Науково-методична рада</w:t>
      </w:r>
    </w:p>
    <w:p w:rsidR="00C13F4D" w:rsidRPr="00D870E6" w:rsidRDefault="00C13F4D" w:rsidP="00060F26">
      <w:pPr>
        <w:spacing w:after="0" w:line="240" w:lineRule="auto"/>
        <w:ind w:left="5103"/>
        <w:outlineLvl w:val="0"/>
        <w:rPr>
          <w:rFonts w:ascii="Times New Roman" w:hAnsi="Times New Roman"/>
          <w:bCs/>
          <w:kern w:val="36"/>
          <w:sz w:val="28"/>
          <w:szCs w:val="28"/>
          <w:lang w:val="uk-UA" w:eastAsia="uk-UA"/>
        </w:rPr>
      </w:pPr>
      <w:r>
        <w:rPr>
          <w:rFonts w:ascii="Times New Roman" w:hAnsi="Times New Roman"/>
          <w:bCs/>
          <w:kern w:val="36"/>
          <w:sz w:val="28"/>
          <w:szCs w:val="28"/>
          <w:lang w:val="uk-UA" w:eastAsia="uk-UA"/>
        </w:rPr>
        <w:t>Глибоцької гімназії</w:t>
      </w:r>
    </w:p>
    <w:p w:rsidR="00C13F4D" w:rsidRDefault="00C13F4D" w:rsidP="00060F26">
      <w:pPr>
        <w:spacing w:after="0" w:line="240" w:lineRule="auto"/>
        <w:ind w:left="5103"/>
        <w:outlineLvl w:val="0"/>
        <w:rPr>
          <w:rFonts w:ascii="Times New Roman" w:hAnsi="Times New Roman"/>
          <w:bCs/>
          <w:kern w:val="36"/>
          <w:sz w:val="28"/>
          <w:szCs w:val="28"/>
          <w:lang w:val="uk-UA" w:eastAsia="uk-UA"/>
        </w:rPr>
      </w:pPr>
      <w:r>
        <w:rPr>
          <w:rFonts w:ascii="Times New Roman" w:hAnsi="Times New Roman"/>
          <w:bCs/>
          <w:kern w:val="36"/>
          <w:sz w:val="28"/>
          <w:szCs w:val="28"/>
          <w:lang w:val="uk-UA" w:eastAsia="uk-UA"/>
        </w:rPr>
        <w:t>Глибоцької  селищної  ради Чернівецької області</w:t>
      </w:r>
    </w:p>
    <w:p w:rsidR="00C13F4D" w:rsidRPr="00060F26" w:rsidRDefault="00C13F4D" w:rsidP="00060F26">
      <w:pPr>
        <w:spacing w:after="0" w:line="240" w:lineRule="auto"/>
        <w:ind w:left="5103"/>
        <w:outlineLvl w:val="0"/>
        <w:rPr>
          <w:rFonts w:ascii="Times New Roman" w:hAnsi="Times New Roman"/>
          <w:bCs/>
          <w:kern w:val="36"/>
          <w:sz w:val="28"/>
          <w:szCs w:val="28"/>
          <w:lang w:val="uk-UA" w:eastAsia="uk-UA"/>
        </w:rPr>
      </w:pPr>
      <w:r>
        <w:rPr>
          <w:rFonts w:ascii="Times New Roman" w:hAnsi="Times New Roman"/>
          <w:bCs/>
          <w:kern w:val="36"/>
          <w:sz w:val="28"/>
          <w:szCs w:val="28"/>
          <w:lang w:val="uk-UA" w:eastAsia="uk-UA"/>
        </w:rPr>
        <w:t>Протокол № ____ від __________</w:t>
      </w:r>
    </w:p>
    <w:p w:rsidR="00C13F4D" w:rsidRDefault="00C13F4D" w:rsidP="00A05428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val="uk-UA" w:eastAsia="uk-UA"/>
        </w:rPr>
      </w:pPr>
    </w:p>
    <w:p w:rsidR="00C13F4D" w:rsidRDefault="00C13F4D" w:rsidP="00A05428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val="uk-UA" w:eastAsia="uk-UA"/>
        </w:rPr>
      </w:pPr>
      <w:r w:rsidRPr="00A05428">
        <w:rPr>
          <w:rFonts w:ascii="Times New Roman" w:hAnsi="Times New Roman"/>
          <w:b/>
          <w:bCs/>
          <w:kern w:val="36"/>
          <w:sz w:val="28"/>
          <w:szCs w:val="28"/>
          <w:lang w:val="uk-UA" w:eastAsia="uk-UA"/>
        </w:rPr>
        <w:t xml:space="preserve">Положення </w:t>
      </w:r>
    </w:p>
    <w:p w:rsidR="00C13F4D" w:rsidRDefault="00C13F4D" w:rsidP="00A05428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val="uk-UA" w:eastAsia="uk-UA"/>
        </w:rPr>
      </w:pPr>
      <w:r w:rsidRPr="00A05428">
        <w:rPr>
          <w:rFonts w:ascii="Times New Roman" w:hAnsi="Times New Roman"/>
          <w:b/>
          <w:bCs/>
          <w:kern w:val="36"/>
          <w:sz w:val="28"/>
          <w:szCs w:val="28"/>
          <w:lang w:val="uk-UA" w:eastAsia="uk-UA"/>
        </w:rPr>
        <w:t xml:space="preserve">про науково-методичну раду </w:t>
      </w:r>
    </w:p>
    <w:p w:rsidR="00C13F4D" w:rsidRDefault="00C13F4D" w:rsidP="00A05428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val="uk-UA" w:eastAsia="uk-UA"/>
        </w:rPr>
      </w:pPr>
    </w:p>
    <w:p w:rsidR="00C13F4D" w:rsidRDefault="00C13F4D" w:rsidP="00D870E6">
      <w:pPr>
        <w:spacing w:after="0" w:line="240" w:lineRule="auto"/>
        <w:ind w:left="708"/>
        <w:outlineLvl w:val="0"/>
        <w:rPr>
          <w:rFonts w:ascii="Times New Roman" w:hAnsi="Times New Roman"/>
          <w:bCs/>
          <w:kern w:val="36"/>
          <w:sz w:val="28"/>
          <w:szCs w:val="28"/>
          <w:lang w:val="uk-UA" w:eastAsia="uk-UA"/>
        </w:rPr>
      </w:pPr>
      <w:r>
        <w:rPr>
          <w:rFonts w:ascii="Times New Roman" w:hAnsi="Times New Roman"/>
          <w:bCs/>
          <w:kern w:val="36"/>
          <w:sz w:val="28"/>
          <w:szCs w:val="28"/>
          <w:lang w:val="uk-UA" w:eastAsia="uk-UA"/>
        </w:rPr>
        <w:t>Глибоцької гімназії  Глибоцької  селищної ради  Чернівецької області</w:t>
      </w:r>
    </w:p>
    <w:p w:rsidR="00C13F4D" w:rsidRDefault="00C13F4D" w:rsidP="00A05428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val="uk-UA" w:eastAsia="uk-UA"/>
        </w:rPr>
      </w:pPr>
    </w:p>
    <w:p w:rsidR="00C13F4D" w:rsidRPr="004D1252" w:rsidRDefault="00C13F4D" w:rsidP="004D1252">
      <w:pPr>
        <w:ind w:left="567"/>
        <w:contextualSpacing/>
        <w:rPr>
          <w:rFonts w:ascii="Times New Roman" w:hAnsi="Times New Roman"/>
          <w:bCs/>
          <w:sz w:val="28"/>
          <w:szCs w:val="28"/>
          <w:lang w:val="uk-UA" w:eastAsia="uk-UA"/>
        </w:rPr>
      </w:pPr>
      <w:r>
        <w:rPr>
          <w:rFonts w:ascii="Times New Roman" w:hAnsi="Times New Roman"/>
          <w:bCs/>
          <w:sz w:val="28"/>
          <w:szCs w:val="28"/>
          <w:lang w:val="uk-UA" w:eastAsia="uk-UA"/>
        </w:rPr>
        <w:t>1</w:t>
      </w:r>
      <w:r w:rsidRPr="004D1252">
        <w:rPr>
          <w:rFonts w:ascii="Times New Roman" w:hAnsi="Times New Roman"/>
          <w:bCs/>
          <w:sz w:val="28"/>
          <w:szCs w:val="28"/>
          <w:lang w:val="uk-UA" w:eastAsia="uk-UA"/>
        </w:rPr>
        <w:t xml:space="preserve">. </w:t>
      </w:r>
      <w:r w:rsidRPr="004D1252">
        <w:rPr>
          <w:rFonts w:ascii="Times New Roman" w:hAnsi="Times New Roman"/>
          <w:b/>
          <w:bCs/>
          <w:sz w:val="28"/>
          <w:szCs w:val="28"/>
          <w:lang w:val="uk-UA" w:eastAsia="uk-UA"/>
        </w:rPr>
        <w:t>Загальні положення</w:t>
      </w:r>
    </w:p>
    <w:p w:rsidR="00C13F4D" w:rsidRPr="004D1252" w:rsidRDefault="00C13F4D" w:rsidP="004D1252">
      <w:pPr>
        <w:pStyle w:val="ListParagraph"/>
        <w:numPr>
          <w:ilvl w:val="1"/>
          <w:numId w:val="2"/>
        </w:numPr>
        <w:spacing w:before="120" w:after="0"/>
        <w:ind w:left="0" w:firstLine="0"/>
        <w:jc w:val="both"/>
        <w:outlineLvl w:val="2"/>
        <w:rPr>
          <w:rFonts w:ascii="Times New Roman" w:hAnsi="Times New Roman"/>
          <w:bCs/>
          <w:sz w:val="28"/>
          <w:szCs w:val="28"/>
          <w:lang w:val="uk-UA" w:eastAsia="uk-UA"/>
        </w:rPr>
      </w:pPr>
      <w:r w:rsidRPr="004D1252">
        <w:rPr>
          <w:rFonts w:ascii="Times New Roman" w:hAnsi="Times New Roman"/>
          <w:bCs/>
          <w:sz w:val="28"/>
          <w:szCs w:val="28"/>
          <w:lang w:val="uk-UA" w:eastAsia="uk-UA"/>
        </w:rPr>
        <w:t>Науково-методична рада (НМР) є колективним громадським професійним органом, що поєднує на добровільній основі педагогів, які прагнуть здійснювати перетворення у гімназії на науковій основі, керуючись визначеними концептуальними положеннями, підходами, ідеями.</w:t>
      </w:r>
    </w:p>
    <w:p w:rsidR="00C13F4D" w:rsidRPr="00A05428" w:rsidRDefault="00C13F4D" w:rsidP="004D1252">
      <w:pPr>
        <w:pStyle w:val="ListParagraph"/>
        <w:numPr>
          <w:ilvl w:val="1"/>
          <w:numId w:val="2"/>
        </w:numPr>
        <w:spacing w:before="120" w:after="0"/>
        <w:ind w:left="0" w:firstLine="0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A05428">
        <w:rPr>
          <w:rFonts w:ascii="Times New Roman" w:hAnsi="Times New Roman"/>
          <w:sz w:val="28"/>
          <w:szCs w:val="28"/>
          <w:lang w:val="uk-UA" w:eastAsia="uk-UA"/>
        </w:rPr>
        <w:t xml:space="preserve">НМР покликана координувати зусилля різних служб, підрозділів </w:t>
      </w:r>
      <w:r>
        <w:rPr>
          <w:rFonts w:ascii="Times New Roman" w:hAnsi="Times New Roman"/>
          <w:sz w:val="28"/>
          <w:szCs w:val="28"/>
          <w:lang w:val="uk-UA" w:eastAsia="uk-UA"/>
        </w:rPr>
        <w:t>гімназії</w:t>
      </w:r>
      <w:r w:rsidRPr="00A05428">
        <w:rPr>
          <w:rFonts w:ascii="Times New Roman" w:hAnsi="Times New Roman"/>
          <w:sz w:val="28"/>
          <w:szCs w:val="28"/>
          <w:lang w:val="uk-UA" w:eastAsia="uk-UA"/>
        </w:rPr>
        <w:t>, творчих педагогів, спрямовані на розвиток науково-методичного забезпечення освітнього процесу, інноваційної діяльності педагогічного колективу.</w:t>
      </w:r>
    </w:p>
    <w:p w:rsidR="00C13F4D" w:rsidRDefault="00C13F4D" w:rsidP="004D1252">
      <w:pPr>
        <w:pStyle w:val="ListParagraph"/>
        <w:numPr>
          <w:ilvl w:val="1"/>
          <w:numId w:val="2"/>
        </w:numPr>
        <w:spacing w:before="120" w:after="0"/>
        <w:ind w:left="0" w:firstLine="0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4D1252">
        <w:rPr>
          <w:rFonts w:ascii="Times New Roman" w:hAnsi="Times New Roman"/>
          <w:sz w:val="28"/>
          <w:szCs w:val="28"/>
          <w:lang w:val="uk-UA" w:eastAsia="uk-UA"/>
        </w:rPr>
        <w:t>НМР є головним консультативним органом гімназії з питань науково-методичного забезпечення освітнього процесу.</w:t>
      </w:r>
    </w:p>
    <w:p w:rsidR="00C13F4D" w:rsidRPr="004D1252" w:rsidRDefault="00C13F4D" w:rsidP="004D1252">
      <w:pPr>
        <w:pStyle w:val="ListParagraph"/>
        <w:spacing w:before="120" w:after="0"/>
        <w:ind w:left="0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C13F4D" w:rsidRPr="004D1252" w:rsidRDefault="00C13F4D" w:rsidP="0013405B">
      <w:pPr>
        <w:pStyle w:val="ListParagraph"/>
        <w:numPr>
          <w:ilvl w:val="0"/>
          <w:numId w:val="2"/>
        </w:numPr>
        <w:spacing w:before="120" w:after="0"/>
        <w:ind w:left="567" w:firstLine="0"/>
        <w:jc w:val="both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4D1252">
        <w:rPr>
          <w:rFonts w:ascii="Times New Roman" w:hAnsi="Times New Roman"/>
          <w:b/>
          <w:sz w:val="28"/>
          <w:szCs w:val="28"/>
          <w:lang w:val="uk-UA" w:eastAsia="uk-UA"/>
        </w:rPr>
        <w:t>Завдання й основні напрямки діяльності науково-методичної ради гімназії.</w:t>
      </w:r>
    </w:p>
    <w:p w:rsidR="00C13F4D" w:rsidRPr="00A05428" w:rsidRDefault="00C13F4D" w:rsidP="0013405B">
      <w:pPr>
        <w:pStyle w:val="ListParagraph"/>
        <w:spacing w:before="120" w:after="0"/>
        <w:ind w:left="0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A05428">
        <w:rPr>
          <w:rFonts w:ascii="Times New Roman" w:hAnsi="Times New Roman"/>
          <w:sz w:val="28"/>
          <w:szCs w:val="28"/>
          <w:lang w:val="uk-UA" w:eastAsia="uk-UA"/>
        </w:rPr>
        <w:t>Науково-методична рада:</w:t>
      </w:r>
    </w:p>
    <w:p w:rsidR="00C13F4D" w:rsidRPr="004D1252" w:rsidRDefault="00C13F4D" w:rsidP="0013405B">
      <w:pPr>
        <w:pStyle w:val="ListParagraph"/>
        <w:numPr>
          <w:ilvl w:val="1"/>
          <w:numId w:val="2"/>
        </w:numPr>
        <w:spacing w:before="120" w:after="0"/>
        <w:ind w:left="0" w:firstLine="0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4D1252">
        <w:rPr>
          <w:rFonts w:ascii="Times New Roman" w:hAnsi="Times New Roman"/>
          <w:sz w:val="28"/>
          <w:szCs w:val="28"/>
          <w:lang w:val="uk-UA" w:eastAsia="uk-UA"/>
        </w:rPr>
        <w:t>розглядає, виробляє, оцінює стратегічно важливі пропозиції з розвитку гімназії, її окремих ділянок, з науково-методичного забезпечення освітніх процесів, у тому числі інноваційних;</w:t>
      </w:r>
    </w:p>
    <w:p w:rsidR="00C13F4D" w:rsidRPr="004D1252" w:rsidRDefault="00C13F4D" w:rsidP="0013405B">
      <w:pPr>
        <w:pStyle w:val="ListParagraph"/>
        <w:numPr>
          <w:ilvl w:val="1"/>
          <w:numId w:val="2"/>
        </w:numPr>
        <w:spacing w:before="120" w:after="0"/>
        <w:ind w:left="0" w:firstLine="0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4D1252">
        <w:rPr>
          <w:rFonts w:ascii="Times New Roman" w:hAnsi="Times New Roman"/>
          <w:sz w:val="28"/>
          <w:szCs w:val="28"/>
          <w:lang w:val="uk-UA" w:eastAsia="uk-UA"/>
        </w:rPr>
        <w:t>організує розробку, експертизу стратегічних документів гімназії (програм розвитку, планів творчих груп тощо);</w:t>
      </w:r>
    </w:p>
    <w:p w:rsidR="00C13F4D" w:rsidRPr="004D1252" w:rsidRDefault="00C13F4D" w:rsidP="0013405B">
      <w:pPr>
        <w:pStyle w:val="ListParagraph"/>
        <w:numPr>
          <w:ilvl w:val="1"/>
          <w:numId w:val="2"/>
        </w:numPr>
        <w:spacing w:before="120" w:after="0"/>
        <w:ind w:left="0" w:firstLine="0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4D1252">
        <w:rPr>
          <w:rFonts w:ascii="Times New Roman" w:hAnsi="Times New Roman"/>
          <w:sz w:val="28"/>
          <w:szCs w:val="28"/>
          <w:lang w:val="uk-UA" w:eastAsia="uk-UA"/>
        </w:rPr>
        <w:t>організує розробку та коректування концепції освітнього процесу відповідно до основних напрямків розвитку гімназії;</w:t>
      </w:r>
    </w:p>
    <w:p w:rsidR="00C13F4D" w:rsidRPr="004D1252" w:rsidRDefault="00C13F4D" w:rsidP="0013405B">
      <w:pPr>
        <w:pStyle w:val="ListParagraph"/>
        <w:numPr>
          <w:ilvl w:val="1"/>
          <w:numId w:val="2"/>
        </w:numPr>
        <w:spacing w:before="120" w:after="0"/>
        <w:ind w:left="0" w:firstLine="0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4D1252">
        <w:rPr>
          <w:rFonts w:ascii="Times New Roman" w:hAnsi="Times New Roman"/>
          <w:sz w:val="28"/>
          <w:szCs w:val="28"/>
          <w:lang w:val="uk-UA" w:eastAsia="uk-UA"/>
        </w:rPr>
        <w:t>вивчає, узагальнює та рекоменд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ує до розповсюдження ефективний </w:t>
      </w:r>
      <w:r w:rsidRPr="004D1252">
        <w:rPr>
          <w:rFonts w:ascii="Times New Roman" w:hAnsi="Times New Roman"/>
          <w:sz w:val="28"/>
          <w:szCs w:val="28"/>
          <w:lang w:val="uk-UA" w:eastAsia="uk-UA"/>
        </w:rPr>
        <w:t>педагогічний досвід педагогів гімназії;</w:t>
      </w:r>
    </w:p>
    <w:p w:rsidR="00C13F4D" w:rsidRPr="004D1252" w:rsidRDefault="00C13F4D" w:rsidP="0013405B">
      <w:pPr>
        <w:pStyle w:val="ListParagraph"/>
        <w:numPr>
          <w:ilvl w:val="1"/>
          <w:numId w:val="2"/>
        </w:numPr>
        <w:spacing w:before="120" w:after="0"/>
        <w:ind w:left="0" w:firstLine="0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4D1252">
        <w:rPr>
          <w:rFonts w:ascii="Times New Roman" w:hAnsi="Times New Roman"/>
          <w:sz w:val="28"/>
          <w:szCs w:val="28"/>
          <w:lang w:val="uk-UA" w:eastAsia="uk-UA"/>
        </w:rPr>
        <w:t>вносить пропозиції зі зміни, удосконалювання складу, структури та діяльності науково-методичної служби, бере участь у їх реалізації;</w:t>
      </w:r>
    </w:p>
    <w:p w:rsidR="00C13F4D" w:rsidRPr="004D1252" w:rsidRDefault="00C13F4D" w:rsidP="0013405B">
      <w:pPr>
        <w:pStyle w:val="ListParagraph"/>
        <w:numPr>
          <w:ilvl w:val="1"/>
          <w:numId w:val="2"/>
        </w:numPr>
        <w:spacing w:before="120" w:after="0"/>
        <w:ind w:left="0" w:firstLine="0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4D1252">
        <w:rPr>
          <w:rFonts w:ascii="Times New Roman" w:hAnsi="Times New Roman"/>
          <w:sz w:val="28"/>
          <w:szCs w:val="28"/>
          <w:lang w:val="uk-UA" w:eastAsia="uk-UA"/>
        </w:rPr>
        <w:t>аналізує хід і результати комплексних нововведень, досліджень, що мають значущі наслідки для розвитку гімназії в цілому;</w:t>
      </w:r>
    </w:p>
    <w:p w:rsidR="00C13F4D" w:rsidRPr="004D1252" w:rsidRDefault="00C13F4D" w:rsidP="0013405B">
      <w:pPr>
        <w:pStyle w:val="ListParagraph"/>
        <w:numPr>
          <w:ilvl w:val="1"/>
          <w:numId w:val="2"/>
        </w:numPr>
        <w:spacing w:before="120" w:after="0"/>
        <w:ind w:left="0" w:firstLine="0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4D1252">
        <w:rPr>
          <w:rFonts w:ascii="Times New Roman" w:hAnsi="Times New Roman"/>
          <w:sz w:val="28"/>
          <w:szCs w:val="28"/>
          <w:lang w:val="uk-UA" w:eastAsia="uk-UA"/>
        </w:rPr>
        <w:t>виробляє та погоджує підходи до організації, здійснення й оцінки інноваційної діяльності у гімназії (пошук та освоєння нововведень, організація дослідно-експериментальної, дослідницької діяльності, розробка й апробація авторських навчальних програм, нових педагогічних технологій і т. д.);</w:t>
      </w:r>
    </w:p>
    <w:p w:rsidR="00C13F4D" w:rsidRPr="004D1252" w:rsidRDefault="00C13F4D" w:rsidP="0013405B">
      <w:pPr>
        <w:pStyle w:val="ListParagraph"/>
        <w:numPr>
          <w:ilvl w:val="1"/>
          <w:numId w:val="2"/>
        </w:numPr>
        <w:spacing w:before="120" w:after="0"/>
        <w:ind w:left="0" w:firstLine="0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4D1252">
        <w:rPr>
          <w:rFonts w:ascii="Times New Roman" w:hAnsi="Times New Roman"/>
          <w:sz w:val="28"/>
          <w:szCs w:val="28"/>
          <w:lang w:val="uk-UA" w:eastAsia="uk-UA"/>
        </w:rPr>
        <w:t>організує цілеспрямовану роботу з розвитку професійної майстерності педагогів;</w:t>
      </w:r>
    </w:p>
    <w:p w:rsidR="00C13F4D" w:rsidRPr="004D1252" w:rsidRDefault="00C13F4D" w:rsidP="0013405B">
      <w:pPr>
        <w:pStyle w:val="ListParagraph"/>
        <w:numPr>
          <w:ilvl w:val="1"/>
          <w:numId w:val="2"/>
        </w:numPr>
        <w:spacing w:before="120" w:after="0"/>
        <w:ind w:left="0" w:firstLine="0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4D1252">
        <w:rPr>
          <w:rFonts w:ascii="Times New Roman" w:hAnsi="Times New Roman"/>
          <w:sz w:val="28"/>
          <w:szCs w:val="28"/>
          <w:lang w:val="uk-UA" w:eastAsia="uk-UA"/>
        </w:rPr>
        <w:t>організує (самотужки або із запрошенням кваліфікованих фахівців) консультування педагогів із проблем інноваційної діяльності, дослідницької роботи, професійного самовдосконалення;</w:t>
      </w:r>
    </w:p>
    <w:p w:rsidR="00C13F4D" w:rsidRPr="004D1252" w:rsidRDefault="00C13F4D" w:rsidP="0013405B">
      <w:pPr>
        <w:pStyle w:val="ListParagraph"/>
        <w:numPr>
          <w:ilvl w:val="1"/>
          <w:numId w:val="2"/>
        </w:numPr>
        <w:spacing w:before="120" w:after="0"/>
        <w:ind w:left="0" w:firstLine="0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4D1252">
        <w:rPr>
          <w:rFonts w:ascii="Times New Roman" w:hAnsi="Times New Roman"/>
          <w:sz w:val="28"/>
          <w:szCs w:val="28"/>
          <w:lang w:val="uk-UA" w:eastAsia="uk-UA"/>
        </w:rPr>
        <w:t>контролює хід і результати комп</w:t>
      </w:r>
      <w:r>
        <w:rPr>
          <w:rFonts w:ascii="Times New Roman" w:hAnsi="Times New Roman"/>
          <w:sz w:val="28"/>
          <w:szCs w:val="28"/>
          <w:lang w:val="uk-UA" w:eastAsia="uk-UA"/>
        </w:rPr>
        <w:t>лексних дослідницьких проектів,</w:t>
      </w:r>
      <w:r w:rsidRPr="004D1252">
        <w:rPr>
          <w:rFonts w:ascii="Times New Roman" w:hAnsi="Times New Roman"/>
          <w:sz w:val="28"/>
          <w:szCs w:val="28"/>
          <w:lang w:val="uk-UA" w:eastAsia="uk-UA"/>
        </w:rPr>
        <w:t>здійснюваних у гімназії;</w:t>
      </w:r>
    </w:p>
    <w:p w:rsidR="00C13F4D" w:rsidRPr="004D1252" w:rsidRDefault="00C13F4D" w:rsidP="0013405B">
      <w:pPr>
        <w:pStyle w:val="ListParagraph"/>
        <w:numPr>
          <w:ilvl w:val="1"/>
          <w:numId w:val="2"/>
        </w:numPr>
        <w:spacing w:before="120" w:after="0"/>
        <w:ind w:left="0" w:firstLine="0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4D1252">
        <w:rPr>
          <w:rFonts w:ascii="Times New Roman" w:hAnsi="Times New Roman"/>
          <w:sz w:val="28"/>
          <w:szCs w:val="28"/>
          <w:lang w:val="uk-UA" w:eastAsia="uk-UA"/>
        </w:rPr>
        <w:t>вносить пропозиції із забезпечення інноваційних процесів у гімназії необхідними матеріально-технічними й іншими ресурсами, з розвитку інноваційного клімату у гімназії;</w:t>
      </w:r>
    </w:p>
    <w:p w:rsidR="00C13F4D" w:rsidRPr="004D1252" w:rsidRDefault="00C13F4D" w:rsidP="0013405B">
      <w:pPr>
        <w:pStyle w:val="ListParagraph"/>
        <w:numPr>
          <w:ilvl w:val="1"/>
          <w:numId w:val="2"/>
        </w:numPr>
        <w:spacing w:before="120" w:after="0"/>
        <w:ind w:left="0" w:firstLine="0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4D1252">
        <w:rPr>
          <w:rFonts w:ascii="Times New Roman" w:hAnsi="Times New Roman"/>
          <w:sz w:val="28"/>
          <w:szCs w:val="28"/>
          <w:lang w:val="uk-UA" w:eastAsia="uk-UA"/>
        </w:rPr>
        <w:t>вносить пропозиції зі створення творчих  груп;</w:t>
      </w:r>
    </w:p>
    <w:p w:rsidR="00C13F4D" w:rsidRPr="004D1252" w:rsidRDefault="00C13F4D" w:rsidP="0013405B">
      <w:pPr>
        <w:pStyle w:val="ListParagraph"/>
        <w:numPr>
          <w:ilvl w:val="1"/>
          <w:numId w:val="2"/>
        </w:numPr>
        <w:spacing w:before="120" w:after="0"/>
        <w:ind w:left="0" w:firstLine="0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4D1252">
        <w:rPr>
          <w:rFonts w:ascii="Times New Roman" w:hAnsi="Times New Roman"/>
          <w:sz w:val="28"/>
          <w:szCs w:val="28"/>
          <w:lang w:val="uk-UA" w:eastAsia="uk-UA"/>
        </w:rPr>
        <w:t>ініціює та здійснює ко</w:t>
      </w:r>
      <w:r>
        <w:rPr>
          <w:rFonts w:ascii="Times New Roman" w:hAnsi="Times New Roman"/>
          <w:sz w:val="28"/>
          <w:szCs w:val="28"/>
          <w:lang w:val="uk-UA" w:eastAsia="uk-UA"/>
        </w:rPr>
        <w:t>мплексні дослідження у гімназії</w:t>
      </w:r>
    </w:p>
    <w:p w:rsidR="00C13F4D" w:rsidRPr="004D1252" w:rsidRDefault="00C13F4D" w:rsidP="0013405B">
      <w:pPr>
        <w:pStyle w:val="ListParagraph"/>
        <w:numPr>
          <w:ilvl w:val="1"/>
          <w:numId w:val="2"/>
        </w:numPr>
        <w:spacing w:before="120" w:after="0"/>
        <w:ind w:left="0" w:firstLine="0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4D1252">
        <w:rPr>
          <w:rFonts w:ascii="Times New Roman" w:hAnsi="Times New Roman"/>
          <w:sz w:val="28"/>
          <w:szCs w:val="28"/>
          <w:lang w:val="uk-UA" w:eastAsia="uk-UA"/>
        </w:rPr>
        <w:t>вносить пропозиції зі стимулювання й оцінки інноваційної діяльності педагогів, у тому числі в ході атестації.</w:t>
      </w:r>
    </w:p>
    <w:p w:rsidR="00C13F4D" w:rsidRPr="004D1252" w:rsidRDefault="00C13F4D" w:rsidP="0013405B">
      <w:pPr>
        <w:spacing w:before="120" w:after="0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C13F4D" w:rsidRPr="004D1252" w:rsidRDefault="00C13F4D" w:rsidP="0013405B">
      <w:pPr>
        <w:pStyle w:val="ListParagraph"/>
        <w:numPr>
          <w:ilvl w:val="0"/>
          <w:numId w:val="2"/>
        </w:numPr>
        <w:spacing w:before="120" w:after="0"/>
        <w:ind w:left="567" w:firstLine="0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4D1252">
        <w:rPr>
          <w:rFonts w:ascii="Times New Roman" w:hAnsi="Times New Roman"/>
          <w:b/>
          <w:sz w:val="28"/>
          <w:szCs w:val="28"/>
        </w:rPr>
        <w:t>Організація роботи методичної ради закладу</w:t>
      </w:r>
    </w:p>
    <w:p w:rsidR="00C13F4D" w:rsidRPr="004D1252" w:rsidRDefault="00C13F4D" w:rsidP="0013405B">
      <w:pPr>
        <w:pStyle w:val="ListParagraph"/>
        <w:numPr>
          <w:ilvl w:val="1"/>
          <w:numId w:val="2"/>
        </w:numPr>
        <w:spacing w:before="120" w:after="0"/>
        <w:ind w:left="0" w:firstLine="0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4D1252">
        <w:rPr>
          <w:rFonts w:ascii="Times New Roman" w:hAnsi="Times New Roman"/>
          <w:sz w:val="28"/>
          <w:szCs w:val="28"/>
          <w:lang w:val="uk-UA" w:eastAsia="uk-UA"/>
        </w:rPr>
        <w:t>Членами НМР є керівники методичних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об'єднань, педагоги</w:t>
      </w:r>
      <w:r w:rsidRPr="004D1252">
        <w:rPr>
          <w:rFonts w:ascii="Times New Roman" w:hAnsi="Times New Roman"/>
          <w:sz w:val="28"/>
          <w:szCs w:val="28"/>
          <w:lang w:val="uk-UA" w:eastAsia="uk-UA"/>
        </w:rPr>
        <w:t>, науковці, що працюють спільно з гімназією в інтересах її розвитку.</w:t>
      </w:r>
    </w:p>
    <w:p w:rsidR="00C13F4D" w:rsidRDefault="00C13F4D" w:rsidP="0013405B">
      <w:pPr>
        <w:pStyle w:val="ListParagraph"/>
        <w:numPr>
          <w:ilvl w:val="1"/>
          <w:numId w:val="2"/>
        </w:numPr>
        <w:spacing w:before="120" w:after="0"/>
        <w:ind w:left="0" w:firstLine="0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13405B">
        <w:rPr>
          <w:rFonts w:ascii="Times New Roman" w:hAnsi="Times New Roman"/>
          <w:sz w:val="28"/>
          <w:szCs w:val="28"/>
          <w:lang w:val="uk-UA" w:eastAsia="uk-UA"/>
        </w:rPr>
        <w:t>Голова НМР обирається членами ради. Його кандидатура узгоджується з адміністрацією гімназії.</w:t>
      </w:r>
    </w:p>
    <w:p w:rsidR="00C13F4D" w:rsidRDefault="00C13F4D" w:rsidP="0013405B">
      <w:pPr>
        <w:pStyle w:val="ListParagraph"/>
        <w:numPr>
          <w:ilvl w:val="1"/>
          <w:numId w:val="2"/>
        </w:numPr>
        <w:spacing w:before="120" w:after="0"/>
        <w:ind w:left="0" w:firstLine="0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13405B">
        <w:rPr>
          <w:rFonts w:ascii="Times New Roman" w:hAnsi="Times New Roman"/>
          <w:sz w:val="28"/>
          <w:szCs w:val="28"/>
          <w:lang w:val="uk-UA" w:eastAsia="uk-UA"/>
        </w:rPr>
        <w:t>Періодичність засідань НМР визначається її членами, виходячи з необхідності (як правило, не рідше одного разу на чверть).</w:t>
      </w:r>
    </w:p>
    <w:p w:rsidR="00C13F4D" w:rsidRDefault="00C13F4D" w:rsidP="00D870E6">
      <w:pPr>
        <w:pStyle w:val="ListParagraph"/>
        <w:spacing w:before="120" w:after="0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C13F4D" w:rsidRPr="0013405B" w:rsidRDefault="00C13F4D" w:rsidP="00D870E6">
      <w:pPr>
        <w:pStyle w:val="ListParagraph"/>
        <w:spacing w:before="120" w:after="0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C13F4D" w:rsidRDefault="00C13F4D" w:rsidP="0013405B">
      <w:pPr>
        <w:pStyle w:val="ListParagraph"/>
        <w:spacing w:before="120" w:after="0"/>
        <w:ind w:left="1429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C13F4D" w:rsidRPr="0013405B" w:rsidRDefault="00C13F4D" w:rsidP="0013405B">
      <w:pPr>
        <w:pStyle w:val="ListParagraph"/>
        <w:numPr>
          <w:ilvl w:val="0"/>
          <w:numId w:val="2"/>
        </w:numPr>
        <w:spacing w:before="120" w:after="0"/>
        <w:rPr>
          <w:rFonts w:ascii="Times New Roman" w:hAnsi="Times New Roman"/>
          <w:b/>
          <w:sz w:val="28"/>
          <w:szCs w:val="28"/>
          <w:u w:val="single"/>
        </w:rPr>
      </w:pPr>
      <w:r w:rsidRPr="0013405B">
        <w:rPr>
          <w:rFonts w:ascii="Times New Roman" w:hAnsi="Times New Roman"/>
          <w:b/>
          <w:sz w:val="28"/>
          <w:szCs w:val="28"/>
          <w:u w:val="single"/>
        </w:rPr>
        <w:t>Контроль за діяльністю методичної ради закладу</w:t>
      </w:r>
    </w:p>
    <w:p w:rsidR="00C13F4D" w:rsidRPr="004D1252" w:rsidRDefault="00C13F4D" w:rsidP="0013405B">
      <w:pPr>
        <w:spacing w:before="120" w:after="0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/>
        </w:rPr>
        <w:t>4.</w:t>
      </w:r>
      <w:r w:rsidRPr="0013405B">
        <w:rPr>
          <w:rFonts w:ascii="Times New Roman" w:hAnsi="Times New Roman"/>
          <w:sz w:val="28"/>
          <w:szCs w:val="28"/>
        </w:rPr>
        <w:t xml:space="preserve">1. </w:t>
      </w:r>
      <w:r w:rsidRPr="004D1252">
        <w:rPr>
          <w:rFonts w:ascii="Times New Roman" w:hAnsi="Times New Roman"/>
          <w:sz w:val="28"/>
          <w:szCs w:val="28"/>
          <w:lang w:val="uk-UA" w:eastAsia="uk-UA"/>
        </w:rPr>
        <w:t>У своїй діяльності науково-методична рада підзвітна педагогічному колективу гімназії, несе відповідальність за прийняті рішення та забезпечення їх реалізації.</w:t>
      </w:r>
      <w:bookmarkStart w:id="0" w:name="_GoBack"/>
      <w:bookmarkEnd w:id="0"/>
    </w:p>
    <w:p w:rsidR="00C13F4D" w:rsidRPr="0013405B" w:rsidRDefault="00C13F4D" w:rsidP="0013405B">
      <w:pPr>
        <w:spacing w:before="12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Pr="0013405B">
        <w:rPr>
          <w:rFonts w:ascii="Times New Roman" w:hAnsi="Times New Roman"/>
          <w:sz w:val="28"/>
          <w:szCs w:val="28"/>
        </w:rPr>
        <w:t xml:space="preserve">.2. Контроль за діяльністю методичної ради здійснюється директором   </w:t>
      </w:r>
      <w:r>
        <w:rPr>
          <w:rFonts w:ascii="Times New Roman" w:hAnsi="Times New Roman"/>
          <w:sz w:val="28"/>
          <w:szCs w:val="28"/>
          <w:lang w:val="uk-UA"/>
        </w:rPr>
        <w:t>гімназії</w:t>
      </w:r>
      <w:r w:rsidRPr="0013405B">
        <w:rPr>
          <w:rFonts w:ascii="Times New Roman" w:hAnsi="Times New Roman"/>
          <w:sz w:val="28"/>
          <w:szCs w:val="28"/>
        </w:rPr>
        <w:t xml:space="preserve"> (особою, що ним призначена) відповідно до планів </w:t>
      </w:r>
      <w:r>
        <w:rPr>
          <w:rFonts w:ascii="Times New Roman" w:hAnsi="Times New Roman"/>
          <w:sz w:val="28"/>
          <w:szCs w:val="28"/>
          <w:lang w:val="uk-UA"/>
        </w:rPr>
        <w:t>науково-</w:t>
      </w:r>
      <w:r w:rsidRPr="0013405B">
        <w:rPr>
          <w:rFonts w:ascii="Times New Roman" w:hAnsi="Times New Roman"/>
          <w:sz w:val="28"/>
          <w:szCs w:val="28"/>
        </w:rPr>
        <w:t xml:space="preserve">методичної роботи і внутрішньошкільного контролю. </w:t>
      </w:r>
    </w:p>
    <w:sectPr w:rsidR="00C13F4D" w:rsidRPr="0013405B" w:rsidSect="00454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12148"/>
    <w:multiLevelType w:val="multilevel"/>
    <w:tmpl w:val="412EFEB0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">
    <w:nsid w:val="77816CEC"/>
    <w:multiLevelType w:val="multilevel"/>
    <w:tmpl w:val="0670654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16A8"/>
    <w:rsid w:val="00060F26"/>
    <w:rsid w:val="00074B0F"/>
    <w:rsid w:val="0013405B"/>
    <w:rsid w:val="0045493F"/>
    <w:rsid w:val="004D1252"/>
    <w:rsid w:val="00594F74"/>
    <w:rsid w:val="005C17B3"/>
    <w:rsid w:val="008F16A8"/>
    <w:rsid w:val="00A05428"/>
    <w:rsid w:val="00C13F4D"/>
    <w:rsid w:val="00D87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93F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074B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uk-UA" w:eastAsia="uk-UA"/>
    </w:rPr>
  </w:style>
  <w:style w:type="paragraph" w:styleId="Heading3">
    <w:name w:val="heading 3"/>
    <w:basedOn w:val="Normal"/>
    <w:link w:val="Heading3Char"/>
    <w:uiPriority w:val="99"/>
    <w:qFormat/>
    <w:rsid w:val="00074B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74B0F"/>
    <w:rPr>
      <w:rFonts w:ascii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74B0F"/>
    <w:rPr>
      <w:rFonts w:ascii="Times New Roman" w:hAnsi="Times New Roman" w:cs="Times New Roman"/>
      <w:b/>
      <w:bCs/>
      <w:sz w:val="27"/>
      <w:szCs w:val="27"/>
      <w:lang w:val="uk-UA" w:eastAsia="uk-UA"/>
    </w:rPr>
  </w:style>
  <w:style w:type="paragraph" w:styleId="NormalWeb">
    <w:name w:val="Normal (Web)"/>
    <w:basedOn w:val="Normal"/>
    <w:uiPriority w:val="99"/>
    <w:semiHidden/>
    <w:rsid w:val="00074B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ListParagraph">
    <w:name w:val="List Paragraph"/>
    <w:basedOn w:val="Normal"/>
    <w:uiPriority w:val="99"/>
    <w:qFormat/>
    <w:rsid w:val="00A054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830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31</TotalTime>
  <Pages>3</Pages>
  <Words>523</Words>
  <Characters>2985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shool-2</dc:creator>
  <cp:keywords/>
  <dc:description/>
  <cp:lastModifiedBy>Admin</cp:lastModifiedBy>
  <cp:revision>5</cp:revision>
  <cp:lastPrinted>2016-10-03T16:42:00Z</cp:lastPrinted>
  <dcterms:created xsi:type="dcterms:W3CDTF">2016-01-18T14:28:00Z</dcterms:created>
  <dcterms:modified xsi:type="dcterms:W3CDTF">2016-10-03T16:42:00Z</dcterms:modified>
</cp:coreProperties>
</file>